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58E6C" w14:textId="77777777" w:rsidR="00263AA5" w:rsidRPr="002D2BFA" w:rsidRDefault="00263AA5" w:rsidP="004A6E27">
      <w:pPr>
        <w:jc w:val="center"/>
        <w:rPr>
          <w:b/>
        </w:rPr>
      </w:pPr>
      <w:r w:rsidRPr="002D2BFA">
        <w:rPr>
          <w:b/>
        </w:rPr>
        <w:t>Livelihood Opportunities through Sustainable Agriculture (LOSA)</w:t>
      </w:r>
    </w:p>
    <w:p w14:paraId="1115468D" w14:textId="77777777" w:rsidR="004B3134" w:rsidRDefault="004B3134" w:rsidP="004B3134">
      <w:r w:rsidRPr="004B3134">
        <w:rPr>
          <w:b/>
        </w:rPr>
        <w:t>Goal:</w:t>
      </w:r>
      <w:r>
        <w:t xml:space="preserve"> </w:t>
      </w:r>
      <w:r w:rsidRPr="00CF376C">
        <w:t>Improved wellbeing and resilience for agriculture-based communities in Viqueque Municipality by June, 2019.</w:t>
      </w:r>
    </w:p>
    <w:p w14:paraId="784052A8" w14:textId="132A14E6" w:rsidR="004B3134" w:rsidRDefault="004B3134" w:rsidP="004B3134">
      <w:r w:rsidRPr="004B3134">
        <w:rPr>
          <w:b/>
        </w:rPr>
        <w:t>Objectives:</w:t>
      </w:r>
      <w:r>
        <w:t xml:space="preserve"> </w:t>
      </w:r>
      <w:r w:rsidRPr="00CF376C">
        <w:t>Farmers are managing their reso</w:t>
      </w:r>
      <w:r w:rsidR="007245E3">
        <w:t>urces in a sustainable manner; v</w:t>
      </w:r>
      <w:r w:rsidRPr="00CF376C">
        <w:t>ulnerable girls and boys, women and men have improved wellbeing and strengthened community</w:t>
      </w:r>
    </w:p>
    <w:p w14:paraId="19174255" w14:textId="6E5FFDCE" w:rsidR="00D01C38" w:rsidRDefault="00D01C38" w:rsidP="004B3134">
      <w:r w:rsidRPr="00D01C38">
        <w:rPr>
          <w:b/>
        </w:rPr>
        <w:t>Funding:</w:t>
      </w:r>
      <w:r>
        <w:t xml:space="preserve"> Government of Australia and ADRA Australia</w:t>
      </w:r>
    </w:p>
    <w:p w14:paraId="56AFE327" w14:textId="77777777" w:rsidR="009E2954" w:rsidRPr="00B600F1" w:rsidRDefault="009E2954">
      <w:pPr>
        <w:rPr>
          <w:b/>
        </w:rPr>
      </w:pPr>
      <w:r w:rsidRPr="00B600F1">
        <w:rPr>
          <w:b/>
        </w:rPr>
        <w:t>Activities</w:t>
      </w:r>
      <w:bookmarkStart w:id="0" w:name="_GoBack"/>
      <w:bookmarkEnd w:id="0"/>
    </w:p>
    <w:p w14:paraId="34AA2D34" w14:textId="41CAB890" w:rsidR="004A6E27" w:rsidRDefault="004A6E27">
      <w:r>
        <w:t>During th</w:t>
      </w:r>
      <w:r w:rsidR="00D01C38">
        <w:t xml:space="preserve">is three-year project ADRA </w:t>
      </w:r>
      <w:r>
        <w:t>work</w:t>
      </w:r>
      <w:r w:rsidR="00D01C38">
        <w:t>ed</w:t>
      </w:r>
      <w:r>
        <w:t xml:space="preserve"> with people of Luca and Uma </w:t>
      </w:r>
      <w:proofErr w:type="spellStart"/>
      <w:r>
        <w:t>Tolu</w:t>
      </w:r>
      <w:proofErr w:type="spellEnd"/>
      <w:r>
        <w:t xml:space="preserve"> to:</w:t>
      </w:r>
    </w:p>
    <w:p w14:paraId="7F94FC27" w14:textId="20AAB3E5" w:rsidR="004A6E27" w:rsidRPr="00412E0E" w:rsidRDefault="004A6E27" w:rsidP="004A6E27">
      <w:pPr>
        <w:pStyle w:val="ListParagraph"/>
        <w:numPr>
          <w:ilvl w:val="0"/>
          <w:numId w:val="1"/>
        </w:numPr>
      </w:pPr>
      <w:r w:rsidRPr="00412E0E">
        <w:t xml:space="preserve">Drill and install </w:t>
      </w:r>
      <w:r w:rsidR="00490187" w:rsidRPr="00412E0E">
        <w:t xml:space="preserve">17 </w:t>
      </w:r>
      <w:r w:rsidRPr="00412E0E">
        <w:t>bore wells and pumps providing water to community kitchen gardens</w:t>
      </w:r>
      <w:r w:rsidR="00490187" w:rsidRPr="00412E0E">
        <w:t>, schools</w:t>
      </w:r>
      <w:r w:rsidR="007245E3">
        <w:t>,</w:t>
      </w:r>
      <w:r w:rsidRPr="00412E0E">
        <w:t xml:space="preserve"> and neighbouring households</w:t>
      </w:r>
    </w:p>
    <w:p w14:paraId="119A6353" w14:textId="32420B4A" w:rsidR="004A6E27" w:rsidRPr="00412E0E" w:rsidRDefault="004A6E27" w:rsidP="004A6E27">
      <w:pPr>
        <w:pStyle w:val="ListParagraph"/>
        <w:numPr>
          <w:ilvl w:val="0"/>
          <w:numId w:val="1"/>
        </w:numPr>
      </w:pPr>
      <w:r w:rsidRPr="00412E0E">
        <w:t xml:space="preserve">Build </w:t>
      </w:r>
      <w:r w:rsidR="00490187" w:rsidRPr="00412E0E">
        <w:t>6</w:t>
      </w:r>
      <w:r w:rsidRPr="00412E0E">
        <w:t xml:space="preserve"> community kitchen gardens and 4 school kitchen gardens</w:t>
      </w:r>
    </w:p>
    <w:p w14:paraId="6AE12411" w14:textId="4FC42165" w:rsidR="004A6E27" w:rsidRPr="00412E0E" w:rsidRDefault="004A6E27" w:rsidP="004A6E27">
      <w:pPr>
        <w:pStyle w:val="ListParagraph"/>
        <w:numPr>
          <w:ilvl w:val="0"/>
          <w:numId w:val="1"/>
        </w:numPr>
      </w:pPr>
      <w:r w:rsidRPr="00412E0E">
        <w:t xml:space="preserve">Training </w:t>
      </w:r>
      <w:r w:rsidR="00124088" w:rsidRPr="00412E0E">
        <w:t>98</w:t>
      </w:r>
      <w:r w:rsidRPr="00412E0E">
        <w:t xml:space="preserve"> farmers in growing fruit and vegetables</w:t>
      </w:r>
    </w:p>
    <w:p w14:paraId="5A3193DD" w14:textId="2AB7E96E" w:rsidR="00490187" w:rsidRPr="00412E0E" w:rsidRDefault="00842A86" w:rsidP="004A6E27">
      <w:pPr>
        <w:pStyle w:val="ListParagraph"/>
        <w:numPr>
          <w:ilvl w:val="0"/>
          <w:numId w:val="1"/>
        </w:numPr>
      </w:pPr>
      <w:r w:rsidRPr="00412E0E">
        <w:t>Training 10</w:t>
      </w:r>
      <w:r w:rsidR="00490187" w:rsidRPr="00412E0E">
        <w:t>0 students in growing fruit and vegetables</w:t>
      </w:r>
    </w:p>
    <w:p w14:paraId="3B027082" w14:textId="6C82E8BD" w:rsidR="004A6E27" w:rsidRPr="00412E0E" w:rsidRDefault="004A6E27" w:rsidP="004A6E27">
      <w:pPr>
        <w:pStyle w:val="ListParagraph"/>
        <w:numPr>
          <w:ilvl w:val="0"/>
          <w:numId w:val="1"/>
        </w:numPr>
      </w:pPr>
      <w:r w:rsidRPr="00412E0E">
        <w:t xml:space="preserve">Train </w:t>
      </w:r>
      <w:r w:rsidR="00842A86" w:rsidRPr="00412E0E">
        <w:t>600</w:t>
      </w:r>
      <w:r w:rsidR="00124088" w:rsidRPr="00412E0E">
        <w:t xml:space="preserve"> </w:t>
      </w:r>
      <w:r w:rsidRPr="00412E0E">
        <w:t>farmers in conservation agriculture methods</w:t>
      </w:r>
    </w:p>
    <w:p w14:paraId="67A3024B" w14:textId="75279B4F" w:rsidR="004A6E27" w:rsidRPr="00412E0E" w:rsidRDefault="00D41C14" w:rsidP="004A6E27">
      <w:pPr>
        <w:pStyle w:val="ListParagraph"/>
        <w:numPr>
          <w:ilvl w:val="0"/>
          <w:numId w:val="1"/>
        </w:numPr>
      </w:pPr>
      <w:r>
        <w:t>Supporting</w:t>
      </w:r>
      <w:r w:rsidR="003C0159" w:rsidRPr="00412E0E">
        <w:t xml:space="preserve"> households </w:t>
      </w:r>
      <w:r w:rsidR="00412E0E">
        <w:t>to b</w:t>
      </w:r>
      <w:r w:rsidR="004A6E27" w:rsidRPr="00412E0E">
        <w:t>uild 1</w:t>
      </w:r>
      <w:r w:rsidR="00A70E29" w:rsidRPr="00412E0E">
        <w:t>11</w:t>
      </w:r>
      <w:r w:rsidR="004A6E27" w:rsidRPr="00412E0E">
        <w:t xml:space="preserve"> latrines</w:t>
      </w:r>
    </w:p>
    <w:p w14:paraId="739BD3A1" w14:textId="1830EA5E" w:rsidR="004A6E27" w:rsidRPr="00412E0E" w:rsidRDefault="004A6E27" w:rsidP="00B600F1">
      <w:pPr>
        <w:pStyle w:val="ListParagraph"/>
        <w:numPr>
          <w:ilvl w:val="0"/>
          <w:numId w:val="1"/>
        </w:numPr>
      </w:pPr>
      <w:r w:rsidRPr="00412E0E">
        <w:t xml:space="preserve">Provide nutrition, hygiene, and sanitation training to more than </w:t>
      </w:r>
      <w:r w:rsidR="00AB1C26" w:rsidRPr="00412E0E">
        <w:t>1,138 community members</w:t>
      </w:r>
      <w:r w:rsidRPr="00412E0E">
        <w:t xml:space="preserve"> </w:t>
      </w:r>
    </w:p>
    <w:p w14:paraId="3C12C644" w14:textId="77777777" w:rsidR="00AB1C26" w:rsidRPr="00412E0E" w:rsidRDefault="00AB1C26" w:rsidP="00B600F1">
      <w:pPr>
        <w:pStyle w:val="ListParagraph"/>
        <w:numPr>
          <w:ilvl w:val="0"/>
          <w:numId w:val="1"/>
        </w:numPr>
      </w:pPr>
      <w:r w:rsidRPr="00412E0E">
        <w:t>Provide nutrition, hygiene, and sanitation training to 924 students</w:t>
      </w:r>
    </w:p>
    <w:p w14:paraId="374D056E" w14:textId="77777777" w:rsidR="00B600F1" w:rsidRPr="00412E0E" w:rsidRDefault="00B600F1" w:rsidP="00B600F1">
      <w:pPr>
        <w:pStyle w:val="ListParagraph"/>
        <w:numPr>
          <w:ilvl w:val="0"/>
          <w:numId w:val="1"/>
        </w:numPr>
      </w:pPr>
      <w:r w:rsidRPr="00412E0E">
        <w:t>Create 8 Saving and Loan groups</w:t>
      </w:r>
    </w:p>
    <w:p w14:paraId="20D627ED" w14:textId="77777777" w:rsidR="009E2954" w:rsidRPr="004B3134" w:rsidRDefault="009E2954">
      <w:pPr>
        <w:rPr>
          <w:b/>
        </w:rPr>
      </w:pPr>
      <w:r w:rsidRPr="004B3134">
        <w:rPr>
          <w:b/>
        </w:rPr>
        <w:t>Impact</w:t>
      </w:r>
    </w:p>
    <w:p w14:paraId="52C67634" w14:textId="4EB738D6" w:rsidR="004B3134" w:rsidRDefault="004B3134" w:rsidP="004B3134">
      <w:r>
        <w:t xml:space="preserve">The </w:t>
      </w:r>
      <w:r w:rsidRPr="00CF376C">
        <w:t>L</w:t>
      </w:r>
      <w:r>
        <w:t xml:space="preserve">ivelihood </w:t>
      </w:r>
      <w:r w:rsidRPr="00CF376C">
        <w:t>O</w:t>
      </w:r>
      <w:r>
        <w:t xml:space="preserve">pportunities through </w:t>
      </w:r>
      <w:r w:rsidRPr="00CF376C">
        <w:t>S</w:t>
      </w:r>
      <w:r>
        <w:t xml:space="preserve">ustainable </w:t>
      </w:r>
      <w:r w:rsidRPr="00CF376C">
        <w:t>A</w:t>
      </w:r>
      <w:r>
        <w:t>griculture</w:t>
      </w:r>
      <w:r w:rsidRPr="00CF376C">
        <w:t xml:space="preserve"> </w:t>
      </w:r>
      <w:r w:rsidR="00D41C14">
        <w:t xml:space="preserve">project </w:t>
      </w:r>
      <w:r>
        <w:t>supports farmers in rural Timor-Leste to improve and diver</w:t>
      </w:r>
      <w:r w:rsidR="00D41C14">
        <w:t xml:space="preserve">sify their agriculture livelihoods. ADRA drills </w:t>
      </w:r>
      <w:r>
        <w:t>bore well</w:t>
      </w:r>
      <w:r w:rsidR="00D41C14">
        <w:t>s that provide</w:t>
      </w:r>
      <w:r>
        <w:t xml:space="preserve"> water for households and community gardens. </w:t>
      </w:r>
      <w:r w:rsidR="00D41C14">
        <w:t>These gardens become learning centres where f</w:t>
      </w:r>
      <w:r>
        <w:t>armers are provided opportunities to learn how to grow different kinds of vegetab</w:t>
      </w:r>
      <w:r w:rsidR="00D41C14">
        <w:t>les</w:t>
      </w:r>
      <w:r>
        <w:t xml:space="preserve">. These vegetables provide nutritious food for families and ADRA </w:t>
      </w:r>
      <w:proofErr w:type="gramStart"/>
      <w:r>
        <w:t>staff provide</w:t>
      </w:r>
      <w:proofErr w:type="gramEnd"/>
      <w:r>
        <w:t xml:space="preserve"> training in nutrition, hygiene, and sanitation</w:t>
      </w:r>
      <w:r w:rsidR="00D41C14">
        <w:t xml:space="preserve"> so that families become more knowledgeable in maintaining their health</w:t>
      </w:r>
      <w:r>
        <w:t>. Farmers are able to sell excess vegetables to neighbours or at local markets to earn extra income</w:t>
      </w:r>
      <w:r w:rsidR="00D41C14">
        <w:t>.  Additionally, as rainfall patterns are</w:t>
      </w:r>
      <w:r>
        <w:t xml:space="preserve"> becoming less predictable, ADRA is introducing farmers to Conservation Agriculture methods for staple crops such as corn and </w:t>
      </w:r>
      <w:proofErr w:type="spellStart"/>
      <w:r>
        <w:t>mung</w:t>
      </w:r>
      <w:proofErr w:type="spellEnd"/>
      <w:r>
        <w:t xml:space="preserve"> bean. Conservation Agriculture methods discourages slash and burn and encourages mulching which h</w:t>
      </w:r>
      <w:r w:rsidR="00D41C14">
        <w:t xml:space="preserve">elps to return nutrients to </w:t>
      </w:r>
      <w:r>
        <w:t>soils, helps the soil better retain water, and reduces time spent weeding. The LOSA project supports these activities at</w:t>
      </w:r>
      <w:r w:rsidRPr="00CF376C">
        <w:t xml:space="preserve"> </w:t>
      </w:r>
      <w:r>
        <w:t xml:space="preserve">six </w:t>
      </w:r>
      <w:r w:rsidRPr="00CF376C">
        <w:t>learn</w:t>
      </w:r>
      <w:r>
        <w:t xml:space="preserve">ing centres where groups of farmers learn new skills. Among the farmer </w:t>
      </w:r>
      <w:r w:rsidR="00D41C14">
        <w:t xml:space="preserve">training </w:t>
      </w:r>
      <w:r>
        <w:t xml:space="preserve">groups the project has supported the members to start saving and loan groups </w:t>
      </w:r>
      <w:r w:rsidR="00D41C14">
        <w:t>which allows them to save money and borrow money that they can invest</w:t>
      </w:r>
      <w:r>
        <w:t xml:space="preserve"> into their homes and farms at </w:t>
      </w:r>
      <w:r w:rsidR="00D41C14">
        <w:t>low interest rates that they are able to</w:t>
      </w:r>
      <w:r>
        <w:t xml:space="preserve"> repay. </w:t>
      </w:r>
    </w:p>
    <w:p w14:paraId="22B19131" w14:textId="77777777" w:rsidR="009E2954" w:rsidRDefault="009E2954" w:rsidP="004B3134"/>
    <w:sectPr w:rsidR="009E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D45C63" w15:done="0"/>
  <w15:commentEx w15:paraId="47E918A9" w15:done="0"/>
  <w15:commentEx w15:paraId="5463DBF1" w15:done="0"/>
  <w15:commentEx w15:paraId="15F99082" w15:done="0"/>
  <w15:commentEx w15:paraId="22298A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0E048" w14:textId="77777777" w:rsidR="00A47448" w:rsidRDefault="00A47448" w:rsidP="00B5433A">
      <w:pPr>
        <w:spacing w:after="0" w:line="240" w:lineRule="auto"/>
      </w:pPr>
      <w:r>
        <w:separator/>
      </w:r>
    </w:p>
  </w:endnote>
  <w:endnote w:type="continuationSeparator" w:id="0">
    <w:p w14:paraId="296B406B" w14:textId="77777777" w:rsidR="00A47448" w:rsidRDefault="00A47448" w:rsidP="00B5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30CC3" w14:textId="77777777" w:rsidR="00A47448" w:rsidRDefault="00A47448" w:rsidP="00B5433A">
      <w:pPr>
        <w:spacing w:after="0" w:line="240" w:lineRule="auto"/>
      </w:pPr>
      <w:r>
        <w:separator/>
      </w:r>
    </w:p>
  </w:footnote>
  <w:footnote w:type="continuationSeparator" w:id="0">
    <w:p w14:paraId="6A607C81" w14:textId="77777777" w:rsidR="00A47448" w:rsidRDefault="00A47448" w:rsidP="00B5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195C"/>
    <w:multiLevelType w:val="hybridMultilevel"/>
    <w:tmpl w:val="0660E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a Pasaribu">
    <w15:presenceInfo w15:providerId="None" w15:userId="Lina Pasarib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54"/>
    <w:rsid w:val="00124088"/>
    <w:rsid w:val="00263AA5"/>
    <w:rsid w:val="00270A13"/>
    <w:rsid w:val="002D2BFA"/>
    <w:rsid w:val="003C0159"/>
    <w:rsid w:val="00412E0E"/>
    <w:rsid w:val="00490187"/>
    <w:rsid w:val="004A6E27"/>
    <w:rsid w:val="004B3134"/>
    <w:rsid w:val="007245E3"/>
    <w:rsid w:val="00842A86"/>
    <w:rsid w:val="008A0268"/>
    <w:rsid w:val="008C649D"/>
    <w:rsid w:val="00966116"/>
    <w:rsid w:val="009E2954"/>
    <w:rsid w:val="009F0FEA"/>
    <w:rsid w:val="00A47448"/>
    <w:rsid w:val="00A70E29"/>
    <w:rsid w:val="00AB1C26"/>
    <w:rsid w:val="00B455AF"/>
    <w:rsid w:val="00B5433A"/>
    <w:rsid w:val="00B600F1"/>
    <w:rsid w:val="00CF376C"/>
    <w:rsid w:val="00D01C38"/>
    <w:rsid w:val="00D20F57"/>
    <w:rsid w:val="00D41C14"/>
    <w:rsid w:val="00E45FE9"/>
    <w:rsid w:val="00E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4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E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43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33A"/>
    <w:rPr>
      <w:sz w:val="20"/>
      <w:szCs w:val="20"/>
      <w:lang w:val="en-CA"/>
    </w:rPr>
  </w:style>
  <w:style w:type="character" w:styleId="FootnoteReference">
    <w:name w:val="footnote reference"/>
    <w:semiHidden/>
    <w:rsid w:val="00B5433A"/>
    <w:rPr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18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187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87"/>
    <w:rPr>
      <w:rFonts w:ascii="Segoe UI" w:hAnsi="Segoe UI" w:cs="Segoe UI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E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43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33A"/>
    <w:rPr>
      <w:sz w:val="20"/>
      <w:szCs w:val="20"/>
      <w:lang w:val="en-CA"/>
    </w:rPr>
  </w:style>
  <w:style w:type="character" w:styleId="FootnoteReference">
    <w:name w:val="footnote reference"/>
    <w:semiHidden/>
    <w:rsid w:val="00B5433A"/>
    <w:rPr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18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187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8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C337-16E1-446C-A1C3-B71359FD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2020-04-20T05:28:00Z</dcterms:created>
  <dcterms:modified xsi:type="dcterms:W3CDTF">2020-04-20T05:28:00Z</dcterms:modified>
</cp:coreProperties>
</file>